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DEF07F" w14:textId="78259E61" w:rsidR="00074521" w:rsidRDefault="008B5471">
      <w:r>
        <w:rPr>
          <w:noProof/>
        </w:rPr>
        <w:drawing>
          <wp:inline distT="0" distB="0" distL="0" distR="0" wp14:anchorId="5639F74F" wp14:editId="597BDFAF">
            <wp:extent cx="6705600" cy="10050153"/>
            <wp:effectExtent l="0" t="0" r="0" b="825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15740" cy="10065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74521" w:rsidSect="008B5471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B5471"/>
    <w:rsid w:val="00074521"/>
    <w:rsid w:val="008B54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F85F9A"/>
  <w15:chartTrackingRefBased/>
  <w15:docId w15:val="{020EFEA9-7950-435C-95E2-36ABDAEB78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Willy et Céline Huron</dc:creator>
  <cp:keywords/>
  <dc:description/>
  <cp:lastModifiedBy>Willy et Céline Huron</cp:lastModifiedBy>
  <cp:revision>1</cp:revision>
  <dcterms:created xsi:type="dcterms:W3CDTF">2023-01-05T20:04:00Z</dcterms:created>
  <dcterms:modified xsi:type="dcterms:W3CDTF">2023-01-05T20:06:00Z</dcterms:modified>
</cp:coreProperties>
</file>