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rFonts w:ascii="Arial Narrow" w:hAnsi="Arial Narrow"/>
          <w:b/>
          <w:b/>
          <w:bCs/>
          <w:sz w:val="24"/>
          <w:szCs w:val="24"/>
          <w:bdr w:val="single" w:sz="4" w:space="0" w:color="000000"/>
        </w:rPr>
      </w:pPr>
      <w:r>
        <w:rPr>
          <w:rFonts w:ascii="Arial Narrow" w:hAnsi="Arial Narrow"/>
          <w:b/>
          <w:bCs/>
          <w:sz w:val="24"/>
          <w:szCs w:val="24"/>
          <w:bdr w:val="single" w:sz="4" w:space="0" w:color="000000" w:shadow="1"/>
        </w:rPr>
        <w:t>NOTICE DE PROJET DE BOISEMENT SOUMIS A DEMANDE D’EXAMEN AU CAS PAR CAS</w:t>
      </w:r>
    </w:p>
    <w:p>
      <w:pPr>
        <w:pStyle w:val="Normal"/>
        <w:rPr>
          <w:rFonts w:ascii="Arial Narrow" w:hAnsi="Arial Narrow"/>
          <w:b/>
          <w:b/>
          <w:bCs/>
          <w:sz w:val="24"/>
          <w:szCs w:val="24"/>
        </w:rPr>
      </w:pPr>
      <w:r>
        <w:rPr>
          <w:rFonts w:ascii="Arial Narrow" w:hAnsi="Arial Narrow"/>
          <w:b/>
          <w:bCs/>
          <w:sz w:val="24"/>
          <w:szCs w:val="24"/>
        </w:rPr>
      </w:r>
    </w:p>
    <w:p>
      <w:pPr>
        <w:pStyle w:val="Normal"/>
        <w:rPr>
          <w:rFonts w:ascii="Arial Narrow" w:hAnsi="Arial Narrow"/>
          <w:sz w:val="20"/>
          <w:szCs w:val="20"/>
        </w:rPr>
      </w:pPr>
      <w:r>
        <w:rPr>
          <w:rFonts w:ascii="Arial Narrow" w:hAnsi="Arial Narrow"/>
          <w:sz w:val="20"/>
          <w:szCs w:val="20"/>
        </w:rPr>
        <w:t>Afin de répondre aux points 5 et 6.4, nous vous proposons les éléments de contexte relatifs à l’installation de ce projet.</w:t>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t>D’abord, le projet de boisement est situé dans un secteur classé en zonage de type « ZNIEFF de type 2 », référencé sous le numéro 520004475 et intitulé « Massifs forestiers de la Breille, de Pont-Ménard, de la Graine de Sapin, zone de transition et lac de Rillé » mais également en zonage Natura 2000 sous le numéro FR2410016 « Lac de Rillé et Forêts voisines d’Anjou et de Touraine », au titre de la directive Oiseaux.</w:t>
      </w:r>
    </w:p>
    <w:p>
      <w:pPr>
        <w:pStyle w:val="Normal"/>
        <w:rPr>
          <w:rFonts w:ascii="Arial Narrow" w:hAnsi="Arial Narrow"/>
          <w:sz w:val="20"/>
          <w:szCs w:val="20"/>
        </w:rPr>
      </w:pPr>
      <w:r>
        <w:rPr>
          <w:rFonts w:ascii="Arial Narrow" w:hAnsi="Arial Narrow"/>
          <w:sz w:val="20"/>
          <w:szCs w:val="20"/>
        </w:rPr>
        <w:t>Selon le document d’objectif du site Natura 2000, qui prime sur le premier zonage notamment dans le cadre d’opération sylvicoles, on peut apporter les éléments suivants à savoir :</w:t>
      </w:r>
    </w:p>
    <w:p>
      <w:pPr>
        <w:pStyle w:val="Normal"/>
        <w:rPr>
          <w:rFonts w:ascii="Arial Narrow" w:hAnsi="Arial Narrow"/>
          <w:sz w:val="20"/>
          <w:szCs w:val="20"/>
        </w:rPr>
      </w:pPr>
      <w:r>
        <w:rPr>
          <w:rFonts w:ascii="Arial Narrow" w:hAnsi="Arial Narrow"/>
          <w:sz w:val="20"/>
          <w:szCs w:val="20"/>
        </w:rPr>
        <w:t>1-présence d’espèces d’oiseaux d’intérêt patrimonial et enjeux de protection</w:t>
      </w:r>
    </w:p>
    <w:p>
      <w:pPr>
        <w:pStyle w:val="Normal"/>
        <w:rPr>
          <w:rFonts w:ascii="Arial Narrow" w:hAnsi="Arial Narrow"/>
          <w:sz w:val="20"/>
          <w:szCs w:val="20"/>
        </w:rPr>
      </w:pPr>
      <w:r>
        <w:rPr>
          <w:rFonts w:ascii="Arial Narrow" w:hAnsi="Arial Narrow"/>
          <w:sz w:val="20"/>
          <w:szCs w:val="20"/>
        </w:rPr>
        <w:t>•</w:t>
      </w:r>
      <w:r>
        <w:rPr>
          <w:rFonts w:ascii="Arial Narrow" w:hAnsi="Arial Narrow"/>
          <w:sz w:val="20"/>
          <w:szCs w:val="20"/>
        </w:rPr>
        <w:t>Bondrée apivore : contact d’oiseaux isolés ou en groupe sur une zone étendue, autour du projet de boisement (à quelques kilomètres),</w:t>
      </w:r>
    </w:p>
    <w:p>
      <w:pPr>
        <w:pStyle w:val="Normal"/>
        <w:rPr>
          <w:rFonts w:ascii="Arial Narrow" w:hAnsi="Arial Narrow"/>
          <w:sz w:val="20"/>
          <w:szCs w:val="20"/>
        </w:rPr>
      </w:pPr>
      <w:r>
        <w:rPr/>
        <w:drawing>
          <wp:inline distT="0" distB="635" distL="0" distR="0">
            <wp:extent cx="5760720" cy="3961765"/>
            <wp:effectExtent l="0" t="0" r="0" b="0"/>
            <wp:docPr id="2" name="Imag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descr=""/>
                    <pic:cNvPicPr>
                      <a:picLocks noChangeAspect="1" noChangeArrowheads="1"/>
                    </pic:cNvPicPr>
                  </pic:nvPicPr>
                  <pic:blipFill>
                    <a:blip r:embed="rId2"/>
                    <a:stretch>
                      <a:fillRect/>
                    </a:stretch>
                  </pic:blipFill>
                  <pic:spPr bwMode="auto">
                    <a:xfrm>
                      <a:off x="0" y="0"/>
                      <a:ext cx="5760720" cy="3961765"/>
                    </a:xfrm>
                    <a:prstGeom prst="rect">
                      <a:avLst/>
                    </a:prstGeom>
                  </pic:spPr>
                </pic:pic>
              </a:graphicData>
            </a:graphic>
          </wp:inline>
        </w:drawing>
        <mc:AlternateContent>
          <mc:Choice Requires="wps">
            <w:drawing>
              <wp:anchor behindDoc="0" distT="0" distB="0" distL="114300" distR="114300" simplePos="0" locked="0" layoutInCell="1" allowOverlap="1" relativeHeight="2" wp14:anchorId="4114883A">
                <wp:simplePos x="0" y="0"/>
                <wp:positionH relativeFrom="column">
                  <wp:posOffset>1281430</wp:posOffset>
                </wp:positionH>
                <wp:positionV relativeFrom="paragraph">
                  <wp:posOffset>1740535</wp:posOffset>
                </wp:positionV>
                <wp:extent cx="124460" cy="133985"/>
                <wp:effectExtent l="19050" t="19050" r="47625" b="38100"/>
                <wp:wrapNone/>
                <wp:docPr id="1" name="Ellipse 2"/>
                <a:graphic xmlns:a="http://schemas.openxmlformats.org/drawingml/2006/main">
                  <a:graphicData uri="http://schemas.microsoft.com/office/word/2010/wordprocessingShape">
                    <wps:wsp>
                      <wps:cNvSpPr/>
                      <wps:spPr>
                        <a:xfrm>
                          <a:off x="0" y="0"/>
                          <a:ext cx="123840" cy="133200"/>
                        </a:xfrm>
                        <a:prstGeom prst="ellipse">
                          <a:avLst/>
                        </a:prstGeom>
                        <a:noFill/>
                        <a:ln w="57240">
                          <a:solidFill>
                            <a:srgbClr val="ff0000"/>
                          </a:solidFill>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oval id="shape_0" ID="Ellipse 2" stroked="t" style="position:absolute;margin-left:100.9pt;margin-top:137.05pt;width:9.7pt;height:10.45pt" wp14:anchorId="4114883A">
                <w10:wrap type="none"/>
                <v:fill o:detectmouseclick="t" on="false"/>
                <v:stroke color="red" weight="57240" joinstyle="miter" endcap="flat"/>
              </v:oval>
            </w:pict>
          </mc:Fallback>
        </mc:AlternateContent>
      </w:r>
    </w:p>
    <w:p>
      <w:pPr>
        <w:pStyle w:val="Normal"/>
        <w:rPr>
          <w:rFonts w:ascii="Arial Narrow" w:hAnsi="Arial Narrow"/>
          <w:sz w:val="20"/>
          <w:szCs w:val="20"/>
        </w:rPr>
      </w:pPr>
      <w:r>
        <w:rPr>
          <w:rFonts w:ascii="Arial Narrow" w:hAnsi="Arial Narrow"/>
          <w:sz w:val="20"/>
          <w:szCs w:val="20"/>
        </w:rPr>
        <w:t>L’espèce est recensée dans le secteur du projet de boisement. Il semble que celle-ci puisse bénéficier à la fois de peuplements âgés à dominante de feuillus ou elle se reproduit, notamment en forêt de Pont-Ménard.</w:t>
      </w:r>
    </w:p>
    <w:p>
      <w:pPr>
        <w:pStyle w:val="Normal"/>
        <w:rPr>
          <w:rFonts w:ascii="Arial Narrow" w:hAnsi="Arial Narrow"/>
          <w:b/>
          <w:b/>
          <w:bCs/>
          <w:sz w:val="20"/>
          <w:szCs w:val="20"/>
          <w:u w:val="single"/>
        </w:rPr>
      </w:pPr>
      <w:r>
        <w:rPr>
          <w:rFonts w:ascii="Arial Narrow" w:hAnsi="Arial Narrow"/>
          <w:b/>
          <w:bCs/>
          <w:sz w:val="20"/>
          <w:szCs w:val="20"/>
          <w:u w:val="single"/>
        </w:rPr>
        <w:t>L’impact du projet de boisement sur les habitats liés à l’alimentation de l’espèce est assez limité car de grandes étendues de type prairie et landes sont accessibles autour du périmètre concerné. Pour l’essentiel il s’agit de pâturages maigres au sens où les sols assez peu fertiles offrent peu de disponibilités pour son alimentation basée sur la capture d’hyménoptères (guêpes, abeilles, bourdons et frelons et dont frelons asiatiques). On précise que dans tous les cas, les reliquats d’arbres champêtres, isolés ou sous formes de haies seront maintenus puisque pouvant abriter les habitats favorables aux espèces citées précédemment.</w:t>
      </w:r>
    </w:p>
    <w:p>
      <w:pPr>
        <w:pStyle w:val="Normal"/>
        <w:rPr>
          <w:rFonts w:ascii="Arial Narrow" w:hAnsi="Arial Narrow"/>
          <w:b/>
          <w:b/>
          <w:bCs/>
          <w:sz w:val="20"/>
          <w:szCs w:val="20"/>
          <w:u w:val="single"/>
        </w:rPr>
      </w:pPr>
      <w:r>
        <w:rPr>
          <w:rFonts w:ascii="Arial Narrow" w:hAnsi="Arial Narrow"/>
          <w:b/>
          <w:bCs/>
          <w:sz w:val="20"/>
          <w:szCs w:val="20"/>
          <w:u w:val="single"/>
        </w:rPr>
      </w:r>
    </w:p>
    <w:p>
      <w:pPr>
        <w:pStyle w:val="Normal"/>
        <w:rPr>
          <w:rFonts w:ascii="Arial Narrow" w:hAnsi="Arial Narrow"/>
          <w:b/>
          <w:b/>
          <w:bCs/>
          <w:sz w:val="20"/>
          <w:szCs w:val="20"/>
          <w:u w:val="single"/>
        </w:rPr>
      </w:pPr>
      <w:r>
        <w:rPr>
          <w:rFonts w:ascii="Arial Narrow" w:hAnsi="Arial Narrow"/>
          <w:b/>
          <w:bCs/>
          <w:sz w:val="20"/>
          <w:szCs w:val="20"/>
          <w:u w:val="single"/>
        </w:rPr>
      </w:r>
    </w:p>
    <w:p>
      <w:pPr>
        <w:pStyle w:val="Normal"/>
        <w:rPr>
          <w:rFonts w:ascii="Arial Narrow" w:hAnsi="Arial Narrow"/>
          <w:sz w:val="20"/>
          <w:szCs w:val="20"/>
        </w:rPr>
      </w:pPr>
      <w:r>
        <w:rPr>
          <w:rFonts w:ascii="Arial Narrow" w:hAnsi="Arial Narrow"/>
          <w:sz w:val="20"/>
          <w:szCs w:val="20"/>
        </w:rPr>
        <w:t>•</w:t>
      </w:r>
      <w:r>
        <w:rPr>
          <w:rFonts w:ascii="Arial Narrow" w:hAnsi="Arial Narrow"/>
          <w:sz w:val="20"/>
          <w:szCs w:val="20"/>
        </w:rPr>
        <w:t>Circaète Jean le Blanc : contact d’oiseaux isolés, en couple ou en groupe dans le même périmètre que précédemment,</w:t>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drawing>
          <wp:inline distT="0" distB="635" distL="0" distR="0">
            <wp:extent cx="5760720" cy="3942715"/>
            <wp:effectExtent l="0" t="0" r="0" b="0"/>
            <wp:docPr id="4" name="Image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descr=""/>
                    <pic:cNvPicPr>
                      <a:picLocks noChangeAspect="1" noChangeArrowheads="1"/>
                    </pic:cNvPicPr>
                  </pic:nvPicPr>
                  <pic:blipFill>
                    <a:blip r:embed="rId3"/>
                    <a:stretch>
                      <a:fillRect/>
                    </a:stretch>
                  </pic:blipFill>
                  <pic:spPr bwMode="auto">
                    <a:xfrm>
                      <a:off x="0" y="0"/>
                      <a:ext cx="5760720" cy="3942715"/>
                    </a:xfrm>
                    <a:prstGeom prst="rect">
                      <a:avLst/>
                    </a:prstGeom>
                  </pic:spPr>
                </pic:pic>
              </a:graphicData>
            </a:graphic>
          </wp:inline>
        </w:drawing>
        <mc:AlternateContent>
          <mc:Choice Requires="wps">
            <w:drawing>
              <wp:anchor behindDoc="0" distT="0" distB="0" distL="114300" distR="114300" simplePos="0" locked="0" layoutInCell="1" allowOverlap="1" relativeHeight="3" wp14:anchorId="5682701F">
                <wp:simplePos x="0" y="0"/>
                <wp:positionH relativeFrom="column">
                  <wp:posOffset>1300480</wp:posOffset>
                </wp:positionH>
                <wp:positionV relativeFrom="paragraph">
                  <wp:posOffset>1687830</wp:posOffset>
                </wp:positionV>
                <wp:extent cx="124460" cy="133985"/>
                <wp:effectExtent l="19050" t="19050" r="47625" b="38100"/>
                <wp:wrapNone/>
                <wp:docPr id="3" name="Ellipse 4"/>
                <a:graphic xmlns:a="http://schemas.openxmlformats.org/drawingml/2006/main">
                  <a:graphicData uri="http://schemas.microsoft.com/office/word/2010/wordprocessingShape">
                    <wps:wsp>
                      <wps:cNvSpPr/>
                      <wps:spPr>
                        <a:xfrm>
                          <a:off x="0" y="0"/>
                          <a:ext cx="123840" cy="133200"/>
                        </a:xfrm>
                        <a:prstGeom prst="ellipse">
                          <a:avLst/>
                        </a:prstGeom>
                        <a:noFill/>
                        <a:ln w="57240">
                          <a:solidFill>
                            <a:srgbClr val="ff0000"/>
                          </a:solidFill>
                          <a:miter/>
                        </a:ln>
                      </wps:spPr>
                      <wps:style>
                        <a:lnRef idx="0"/>
                        <a:fillRef idx="0"/>
                        <a:effectRef idx="0"/>
                        <a:fontRef idx="minor"/>
                      </wps:style>
                      <wps:bodyPr/>
                    </wps:wsp>
                  </a:graphicData>
                </a:graphic>
              </wp:anchor>
            </w:drawing>
          </mc:Choice>
          <mc:Fallback>
            <w:pict>
              <v:oval id="shape_0" ID="Ellipse 4" stroked="t" style="position:absolute;margin-left:102.4pt;margin-top:132.9pt;width:9.7pt;height:10.45pt" wp14:anchorId="5682701F">
                <w10:wrap type="none"/>
                <v:fill o:detectmouseclick="t" on="false"/>
                <v:stroke color="red" weight="57240" joinstyle="miter" endcap="flat"/>
              </v:oval>
            </w:pict>
          </mc:Fallback>
        </mc:AlternateContent>
      </w:r>
    </w:p>
    <w:p>
      <w:pPr>
        <w:pStyle w:val="Normal"/>
        <w:rPr>
          <w:rFonts w:ascii="Arial Narrow" w:hAnsi="Arial Narrow"/>
          <w:b/>
          <w:b/>
          <w:bCs/>
          <w:sz w:val="20"/>
          <w:szCs w:val="20"/>
          <w:u w:val="single"/>
        </w:rPr>
      </w:pPr>
      <w:r>
        <w:rPr>
          <w:rFonts w:ascii="Arial Narrow" w:hAnsi="Arial Narrow"/>
          <w:b/>
          <w:bCs/>
          <w:sz w:val="20"/>
          <w:szCs w:val="20"/>
          <w:u w:val="single"/>
        </w:rPr>
        <w:t>L’impact du projet de boisement sur les habitats liés à l’alimentation de l’espèce est assez limité ce dernier se nourrissant essentiellement de serpent, il a davantage besoin de zones ou vertes à maigre végétation, pierriers, enrochements, terres cultivées…</w:t>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t>•</w:t>
      </w:r>
      <w:r>
        <w:rPr>
          <w:rFonts w:ascii="Arial Narrow" w:hAnsi="Arial Narrow"/>
          <w:sz w:val="20"/>
          <w:szCs w:val="20"/>
        </w:rPr>
        <w:t>Pic mar et Pic noir : présence de couple au Nord de la zone à boiser dans des boisements feuillus</w:t>
      </w:r>
    </w:p>
    <w:p>
      <w:pPr>
        <w:pStyle w:val="Normal"/>
        <w:rPr>
          <w:rFonts w:ascii="Arial Narrow" w:hAnsi="Arial Narrow"/>
          <w:sz w:val="20"/>
          <w:szCs w:val="20"/>
        </w:rPr>
      </w:pPr>
      <w:r>
        <w:rPr/>
        <w:drawing>
          <wp:inline distT="0" distB="0" distL="0" distR="0">
            <wp:extent cx="5019040" cy="3429000"/>
            <wp:effectExtent l="0" t="0" r="0" b="0"/>
            <wp:docPr id="6" name="Image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6" descr=""/>
                    <pic:cNvPicPr>
                      <a:picLocks noChangeAspect="1" noChangeArrowheads="1"/>
                    </pic:cNvPicPr>
                  </pic:nvPicPr>
                  <pic:blipFill>
                    <a:blip r:embed="rId4"/>
                    <a:stretch>
                      <a:fillRect/>
                    </a:stretch>
                  </pic:blipFill>
                  <pic:spPr bwMode="auto">
                    <a:xfrm>
                      <a:off x="0" y="0"/>
                      <a:ext cx="5019040" cy="3429000"/>
                    </a:xfrm>
                    <a:prstGeom prst="rect">
                      <a:avLst/>
                    </a:prstGeom>
                  </pic:spPr>
                </pic:pic>
              </a:graphicData>
            </a:graphic>
          </wp:inline>
        </w:drawing>
        <mc:AlternateContent>
          <mc:Choice Requires="wps">
            <w:drawing>
              <wp:anchor behindDoc="0" distT="0" distB="0" distL="114300" distR="114300" simplePos="0" locked="0" layoutInCell="1" allowOverlap="1" relativeHeight="4" wp14:anchorId="4979681C">
                <wp:simplePos x="0" y="0"/>
                <wp:positionH relativeFrom="margin">
                  <wp:posOffset>1167130</wp:posOffset>
                </wp:positionH>
                <wp:positionV relativeFrom="paragraph">
                  <wp:posOffset>1500505</wp:posOffset>
                </wp:positionV>
                <wp:extent cx="124460" cy="133985"/>
                <wp:effectExtent l="19050" t="19050" r="47625" b="38100"/>
                <wp:wrapNone/>
                <wp:docPr id="5" name="Ellipse 21"/>
                <a:graphic xmlns:a="http://schemas.openxmlformats.org/drawingml/2006/main">
                  <a:graphicData uri="http://schemas.microsoft.com/office/word/2010/wordprocessingShape">
                    <wps:wsp>
                      <wps:cNvSpPr/>
                      <wps:spPr>
                        <a:xfrm>
                          <a:off x="0" y="0"/>
                          <a:ext cx="123840" cy="133200"/>
                        </a:xfrm>
                        <a:prstGeom prst="ellipse">
                          <a:avLst/>
                        </a:prstGeom>
                        <a:noFill/>
                        <a:ln w="57240">
                          <a:solidFill>
                            <a:srgbClr val="ff0000"/>
                          </a:solidFill>
                          <a:miter/>
                        </a:ln>
                      </wps:spPr>
                      <wps:style>
                        <a:lnRef idx="0"/>
                        <a:fillRef idx="0"/>
                        <a:effectRef idx="0"/>
                        <a:fontRef idx="minor"/>
                      </wps:style>
                      <wps:bodyPr/>
                    </wps:wsp>
                  </a:graphicData>
                </a:graphic>
              </wp:anchor>
            </w:drawing>
          </mc:Choice>
          <mc:Fallback>
            <w:pict>
              <v:oval id="shape_0" ID="Ellipse 21" stroked="t" style="position:absolute;margin-left:91.9pt;margin-top:118.15pt;width:9.7pt;height:10.45pt;mso-position-horizontal-relative:margin" wp14:anchorId="4979681C">
                <w10:wrap type="none"/>
                <v:fill o:detectmouseclick="t" on="false"/>
                <v:stroke color="red" weight="57240" joinstyle="miter" endcap="flat"/>
              </v:oval>
            </w:pict>
          </mc:Fallback>
        </mc:AlternateContent>
      </w:r>
    </w:p>
    <w:p>
      <w:pPr>
        <w:pStyle w:val="Normal"/>
        <w:rPr>
          <w:rFonts w:ascii="Arial Narrow" w:hAnsi="Arial Narrow"/>
          <w:sz w:val="20"/>
          <w:szCs w:val="20"/>
        </w:rPr>
      </w:pPr>
      <w:r>
        <w:rPr/>
        <w:drawing>
          <wp:inline distT="0" distB="0" distL="0" distR="0">
            <wp:extent cx="5760720" cy="3950335"/>
            <wp:effectExtent l="0" t="0" r="0" b="0"/>
            <wp:docPr id="8" name="Image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20" descr=""/>
                    <pic:cNvPicPr>
                      <a:picLocks noChangeAspect="1" noChangeArrowheads="1"/>
                    </pic:cNvPicPr>
                  </pic:nvPicPr>
                  <pic:blipFill>
                    <a:blip r:embed="rId5"/>
                    <a:stretch>
                      <a:fillRect/>
                    </a:stretch>
                  </pic:blipFill>
                  <pic:spPr bwMode="auto">
                    <a:xfrm>
                      <a:off x="0" y="0"/>
                      <a:ext cx="5760720" cy="3950335"/>
                    </a:xfrm>
                    <a:prstGeom prst="rect">
                      <a:avLst/>
                    </a:prstGeom>
                  </pic:spPr>
                </pic:pic>
              </a:graphicData>
            </a:graphic>
          </wp:inline>
        </w:drawing>
        <mc:AlternateContent>
          <mc:Choice Requires="wps">
            <w:drawing>
              <wp:anchor behindDoc="0" distT="0" distB="0" distL="114300" distR="114300" simplePos="0" locked="0" layoutInCell="1" allowOverlap="1" relativeHeight="5" wp14:anchorId="37C5BA7B">
                <wp:simplePos x="0" y="0"/>
                <wp:positionH relativeFrom="margin">
                  <wp:posOffset>1300480</wp:posOffset>
                </wp:positionH>
                <wp:positionV relativeFrom="paragraph">
                  <wp:posOffset>1710055</wp:posOffset>
                </wp:positionV>
                <wp:extent cx="124460" cy="133985"/>
                <wp:effectExtent l="19050" t="19050" r="47625" b="38100"/>
                <wp:wrapNone/>
                <wp:docPr id="7" name="Ellipse 22"/>
                <a:graphic xmlns:a="http://schemas.openxmlformats.org/drawingml/2006/main">
                  <a:graphicData uri="http://schemas.microsoft.com/office/word/2010/wordprocessingShape">
                    <wps:wsp>
                      <wps:cNvSpPr/>
                      <wps:spPr>
                        <a:xfrm>
                          <a:off x="0" y="0"/>
                          <a:ext cx="123840" cy="133200"/>
                        </a:xfrm>
                        <a:prstGeom prst="ellipse">
                          <a:avLst/>
                        </a:prstGeom>
                        <a:noFill/>
                        <a:ln w="57240">
                          <a:solidFill>
                            <a:srgbClr val="ff0000"/>
                          </a:solidFill>
                          <a:miter/>
                        </a:ln>
                      </wps:spPr>
                      <wps:style>
                        <a:lnRef idx="0"/>
                        <a:fillRef idx="0"/>
                        <a:effectRef idx="0"/>
                        <a:fontRef idx="minor"/>
                      </wps:style>
                      <wps:bodyPr/>
                    </wps:wsp>
                  </a:graphicData>
                </a:graphic>
              </wp:anchor>
            </w:drawing>
          </mc:Choice>
          <mc:Fallback>
            <w:pict>
              <v:oval id="shape_0" ID="Ellipse 22" stroked="t" style="position:absolute;margin-left:102.4pt;margin-top:134.65pt;width:9.7pt;height:10.45pt;mso-position-horizontal-relative:margin" wp14:anchorId="37C5BA7B">
                <w10:wrap type="none"/>
                <v:fill o:detectmouseclick="t" on="false"/>
                <v:stroke color="red" weight="57240" joinstyle="miter" endcap="flat"/>
              </v:oval>
            </w:pict>
          </mc:Fallback>
        </mc:AlternateContent>
      </w:r>
    </w:p>
    <w:p>
      <w:pPr>
        <w:pStyle w:val="Normal"/>
        <w:rPr>
          <w:rFonts w:ascii="Arial Narrow" w:hAnsi="Arial Narrow"/>
          <w:b/>
          <w:b/>
          <w:bCs/>
          <w:sz w:val="20"/>
          <w:szCs w:val="20"/>
          <w:u w:val="single"/>
        </w:rPr>
      </w:pPr>
      <w:r>
        <w:rPr>
          <w:rFonts w:ascii="Arial Narrow" w:hAnsi="Arial Narrow"/>
          <w:b/>
          <w:bCs/>
          <w:sz w:val="20"/>
          <w:szCs w:val="20"/>
          <w:u w:val="single"/>
        </w:rPr>
        <w:t>Les deux espèces fréquentent les bois feuillus et sont des espèces forestières pour ce qui est de leur alimentation. Il est peu probable que le projet ait une incidence sur celles-ci.</w:t>
      </w:r>
    </w:p>
    <w:p>
      <w:pPr>
        <w:pStyle w:val="Normal"/>
        <w:rPr>
          <w:rFonts w:ascii="Arial Narrow" w:hAnsi="Arial Narrow"/>
          <w:b/>
          <w:b/>
          <w:bCs/>
          <w:sz w:val="20"/>
          <w:szCs w:val="20"/>
          <w:u w:val="single"/>
        </w:rPr>
      </w:pPr>
      <w:r>
        <w:rPr>
          <w:rFonts w:ascii="Arial Narrow" w:hAnsi="Arial Narrow"/>
          <w:b/>
          <w:bCs/>
          <w:sz w:val="20"/>
          <w:szCs w:val="20"/>
          <w:u w:val="single"/>
        </w:rPr>
      </w:r>
    </w:p>
    <w:p>
      <w:pPr>
        <w:pStyle w:val="Normal"/>
        <w:rPr>
          <w:rFonts w:ascii="Arial Narrow" w:hAnsi="Arial Narrow"/>
          <w:b/>
          <w:b/>
          <w:bCs/>
          <w:sz w:val="20"/>
          <w:szCs w:val="20"/>
          <w:u w:val="single"/>
        </w:rPr>
      </w:pPr>
      <w:r>
        <w:rPr>
          <w:rFonts w:ascii="Arial Narrow" w:hAnsi="Arial Narrow"/>
          <w:b/>
          <w:bCs/>
          <w:sz w:val="20"/>
          <w:szCs w:val="20"/>
          <w:u w:val="single"/>
        </w:rPr>
      </w:r>
    </w:p>
    <w:p>
      <w:pPr>
        <w:pStyle w:val="Normal"/>
        <w:rPr>
          <w:rFonts w:ascii="Arial Narrow" w:hAnsi="Arial Narrow"/>
          <w:sz w:val="20"/>
          <w:szCs w:val="20"/>
        </w:rPr>
      </w:pPr>
      <w:r>
        <w:rPr>
          <w:rFonts w:ascii="Arial Narrow" w:hAnsi="Arial Narrow"/>
          <w:sz w:val="20"/>
          <w:szCs w:val="20"/>
        </w:rPr>
        <w:t>•</w:t>
      </w:r>
      <w:r>
        <w:rPr>
          <w:rFonts w:ascii="Arial Narrow" w:hAnsi="Arial Narrow"/>
          <w:sz w:val="20"/>
          <w:szCs w:val="20"/>
        </w:rPr>
        <w:t>Engoulevent d’Europe : présence de couples au Nord de la zone à boiser dans des boisements feuillus</w:t>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drawing>
          <wp:inline distT="0" distB="0" distL="0" distR="0">
            <wp:extent cx="4924425" cy="3378835"/>
            <wp:effectExtent l="0" t="0" r="0" b="0"/>
            <wp:docPr id="10" name="Image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24" descr=""/>
                    <pic:cNvPicPr>
                      <a:picLocks noChangeAspect="1" noChangeArrowheads="1"/>
                    </pic:cNvPicPr>
                  </pic:nvPicPr>
                  <pic:blipFill>
                    <a:blip r:embed="rId6"/>
                    <a:stretch>
                      <a:fillRect/>
                    </a:stretch>
                  </pic:blipFill>
                  <pic:spPr bwMode="auto">
                    <a:xfrm>
                      <a:off x="0" y="0"/>
                      <a:ext cx="4924425" cy="3378835"/>
                    </a:xfrm>
                    <a:prstGeom prst="rect">
                      <a:avLst/>
                    </a:prstGeom>
                  </pic:spPr>
                </pic:pic>
              </a:graphicData>
            </a:graphic>
          </wp:inline>
        </w:drawing>
        <mc:AlternateContent>
          <mc:Choice Requires="wps">
            <w:drawing>
              <wp:anchor behindDoc="0" distT="0" distB="0" distL="114300" distR="114300" simplePos="0" locked="0" layoutInCell="1" allowOverlap="1" relativeHeight="7" wp14:anchorId="1DE5D7F6">
                <wp:simplePos x="0" y="0"/>
                <wp:positionH relativeFrom="margin">
                  <wp:posOffset>1023620</wp:posOffset>
                </wp:positionH>
                <wp:positionV relativeFrom="paragraph">
                  <wp:posOffset>1391285</wp:posOffset>
                </wp:positionV>
                <wp:extent cx="219710" cy="191135"/>
                <wp:effectExtent l="19050" t="19050" r="47625" b="38100"/>
                <wp:wrapNone/>
                <wp:docPr id="9" name="Ellipse 26"/>
                <a:graphic xmlns:a="http://schemas.openxmlformats.org/drawingml/2006/main">
                  <a:graphicData uri="http://schemas.microsoft.com/office/word/2010/wordprocessingShape">
                    <wps:wsp>
                      <wps:cNvSpPr/>
                      <wps:spPr>
                        <a:xfrm flipV="1">
                          <a:off x="0" y="0"/>
                          <a:ext cx="219240" cy="190440"/>
                        </a:xfrm>
                        <a:prstGeom prst="ellipse">
                          <a:avLst/>
                        </a:prstGeom>
                        <a:noFill/>
                        <a:ln w="57240">
                          <a:solidFill>
                            <a:srgbClr val="ff0000"/>
                          </a:solidFill>
                          <a:miter/>
                        </a:ln>
                      </wps:spPr>
                      <wps:style>
                        <a:lnRef idx="0"/>
                        <a:fillRef idx="0"/>
                        <a:effectRef idx="0"/>
                        <a:fontRef idx="minor"/>
                      </wps:style>
                      <wps:bodyPr/>
                    </wps:wsp>
                  </a:graphicData>
                </a:graphic>
              </wp:anchor>
            </w:drawing>
          </mc:Choice>
          <mc:Fallback>
            <w:pict>
              <v:oval id="shape_0" ID="Ellipse 26" stroked="t" style="position:absolute;margin-left:80.6pt;margin-top:109.55pt;width:17.2pt;height:14.95pt;flip:y;mso-position-horizontal-relative:margin" wp14:anchorId="1DE5D7F6">
                <w10:wrap type="none"/>
                <v:fill o:detectmouseclick="t" on="false"/>
                <v:stroke color="red" weight="57240" joinstyle="miter" endcap="flat"/>
              </v:oval>
            </w:pict>
          </mc:Fallback>
        </mc:AlternateContent>
      </w:r>
    </w:p>
    <w:p>
      <w:pPr>
        <w:pStyle w:val="Normal"/>
        <w:rPr>
          <w:rFonts w:ascii="Arial Narrow" w:hAnsi="Arial Narrow"/>
          <w:b/>
          <w:b/>
          <w:bCs/>
          <w:sz w:val="20"/>
          <w:szCs w:val="20"/>
          <w:u w:val="single"/>
        </w:rPr>
      </w:pPr>
      <w:r>
        <w:rPr>
          <w:rFonts w:ascii="Arial Narrow" w:hAnsi="Arial Narrow"/>
          <w:b/>
          <w:bCs/>
          <w:sz w:val="20"/>
          <w:szCs w:val="20"/>
          <w:u w:val="single"/>
        </w:rPr>
        <w:t>L’impact du projet de boisement sur les habitats liés à l’alimentation de l’espèce est assez limité ce dernier se nourrissant de nombreuses espèces d’insectes (papillons, libellules, bousiers, grillons…), il s’adapte donc à de nombreux habitats pour son alimentation et les jeunes boisements lui sont assez favorables</w:t>
      </w:r>
    </w:p>
    <w:p>
      <w:pPr>
        <w:pStyle w:val="Normal"/>
        <w:rPr>
          <w:rFonts w:ascii="Arial Narrow" w:hAnsi="Arial Narrow"/>
          <w:sz w:val="20"/>
          <w:szCs w:val="20"/>
        </w:rPr>
      </w:pPr>
      <w:r>
        <w:rPr>
          <w:rFonts w:ascii="Arial Narrow" w:hAnsi="Arial Narrow"/>
          <w:sz w:val="20"/>
          <w:szCs w:val="20"/>
        </w:rPr>
        <w:t>•</w:t>
      </w:r>
      <w:r>
        <w:rPr>
          <w:rFonts w:ascii="Arial Narrow" w:hAnsi="Arial Narrow"/>
          <w:sz w:val="20"/>
          <w:szCs w:val="20"/>
        </w:rPr>
        <w:t>Busard Saint Martin : présence d’individu isolé à l’Est de la zone du projet</w:t>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drawing>
          <wp:inline distT="0" distB="8255" distL="0" distR="0">
            <wp:extent cx="4695825" cy="3230245"/>
            <wp:effectExtent l="0" t="0" r="0" b="0"/>
            <wp:docPr id="12" name="Image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25" descr=""/>
                    <pic:cNvPicPr>
                      <a:picLocks noChangeAspect="1" noChangeArrowheads="1"/>
                    </pic:cNvPicPr>
                  </pic:nvPicPr>
                  <pic:blipFill>
                    <a:blip r:embed="rId7"/>
                    <a:stretch>
                      <a:fillRect/>
                    </a:stretch>
                  </pic:blipFill>
                  <pic:spPr bwMode="auto">
                    <a:xfrm>
                      <a:off x="0" y="0"/>
                      <a:ext cx="4695825" cy="3230245"/>
                    </a:xfrm>
                    <a:prstGeom prst="rect">
                      <a:avLst/>
                    </a:prstGeom>
                  </pic:spPr>
                </pic:pic>
              </a:graphicData>
            </a:graphic>
          </wp:inline>
        </w:drawing>
        <mc:AlternateContent>
          <mc:Choice Requires="wps">
            <w:drawing>
              <wp:anchor behindDoc="0" distT="0" distB="0" distL="114300" distR="114300" simplePos="0" locked="0" layoutInCell="1" allowOverlap="1" relativeHeight="8" wp14:anchorId="3A6E5ECC">
                <wp:simplePos x="0" y="0"/>
                <wp:positionH relativeFrom="margin">
                  <wp:posOffset>947420</wp:posOffset>
                </wp:positionH>
                <wp:positionV relativeFrom="paragraph">
                  <wp:posOffset>1350010</wp:posOffset>
                </wp:positionV>
                <wp:extent cx="219710" cy="191135"/>
                <wp:effectExtent l="19050" t="19050" r="47625" b="38100"/>
                <wp:wrapNone/>
                <wp:docPr id="11" name="Ellipse 27"/>
                <a:graphic xmlns:a="http://schemas.openxmlformats.org/drawingml/2006/main">
                  <a:graphicData uri="http://schemas.microsoft.com/office/word/2010/wordprocessingShape">
                    <wps:wsp>
                      <wps:cNvSpPr/>
                      <wps:spPr>
                        <a:xfrm flipV="1">
                          <a:off x="0" y="0"/>
                          <a:ext cx="219240" cy="190440"/>
                        </a:xfrm>
                        <a:prstGeom prst="ellipse">
                          <a:avLst/>
                        </a:prstGeom>
                        <a:noFill/>
                        <a:ln w="57240">
                          <a:solidFill>
                            <a:srgbClr val="ff0000"/>
                          </a:solidFill>
                          <a:miter/>
                        </a:ln>
                      </wps:spPr>
                      <wps:style>
                        <a:lnRef idx="0"/>
                        <a:fillRef idx="0"/>
                        <a:effectRef idx="0"/>
                        <a:fontRef idx="minor"/>
                      </wps:style>
                      <wps:bodyPr/>
                    </wps:wsp>
                  </a:graphicData>
                </a:graphic>
              </wp:anchor>
            </w:drawing>
          </mc:Choice>
          <mc:Fallback>
            <w:pict>
              <v:oval id="shape_0" ID="Ellipse 27" stroked="t" style="position:absolute;margin-left:74.6pt;margin-top:106.3pt;width:17.2pt;height:14.95pt;flip:y;mso-position-horizontal-relative:margin" wp14:anchorId="3A6E5ECC">
                <w10:wrap type="none"/>
                <v:fill o:detectmouseclick="t" on="false"/>
                <v:stroke color="red" weight="57240" joinstyle="miter" endcap="flat"/>
              </v:oval>
            </w:pict>
          </mc:Fallback>
        </mc:AlternateContent>
      </w:r>
    </w:p>
    <w:p>
      <w:pPr>
        <w:pStyle w:val="Normal"/>
        <w:rPr>
          <w:rFonts w:ascii="Arial Narrow" w:hAnsi="Arial Narrow"/>
          <w:b/>
          <w:b/>
          <w:bCs/>
          <w:sz w:val="20"/>
          <w:szCs w:val="20"/>
          <w:u w:val="single"/>
        </w:rPr>
      </w:pPr>
      <w:r>
        <w:rPr>
          <w:rFonts w:ascii="Arial Narrow" w:hAnsi="Arial Narrow"/>
          <w:b/>
          <w:bCs/>
          <w:sz w:val="20"/>
          <w:szCs w:val="20"/>
          <w:u w:val="single"/>
        </w:rPr>
        <w:t>L’impact du projet de boisement sur les habitats liés à l’alimentation de l’espèce est assez limité car de grandes étendues de type prairie et landes sont accessibles autour du périmètre concerné. On peut penser d’ailleurs que l’espèce trouve de bien meilleures conditions pour son alimentation le long du Lathan, où il a pu être observé par ailleurs.</w:t>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mc:AlternateContent>
          <mc:Choice Requires="wps">
            <w:drawing>
              <wp:anchor behindDoc="0" distT="0" distB="0" distL="114300" distR="114300" simplePos="0" locked="0" layoutInCell="1" allowOverlap="1" relativeHeight="6" wp14:anchorId="7785BAA2">
                <wp:simplePos x="0" y="0"/>
                <wp:positionH relativeFrom="margin">
                  <wp:posOffset>0</wp:posOffset>
                </wp:positionH>
                <wp:positionV relativeFrom="paragraph">
                  <wp:posOffset>18415</wp:posOffset>
                </wp:positionV>
                <wp:extent cx="124460" cy="133985"/>
                <wp:effectExtent l="19050" t="19050" r="47625" b="38100"/>
                <wp:wrapNone/>
                <wp:docPr id="13" name="Ellipse 23"/>
                <a:graphic xmlns:a="http://schemas.openxmlformats.org/drawingml/2006/main">
                  <a:graphicData uri="http://schemas.microsoft.com/office/word/2010/wordprocessingShape">
                    <wps:wsp>
                      <wps:cNvSpPr/>
                      <wps:spPr>
                        <a:xfrm>
                          <a:off x="0" y="0"/>
                          <a:ext cx="123840" cy="133200"/>
                        </a:xfrm>
                        <a:prstGeom prst="ellipse">
                          <a:avLst/>
                        </a:prstGeom>
                        <a:noFill/>
                        <a:ln w="57240">
                          <a:solidFill>
                            <a:srgbClr val="ff0000"/>
                          </a:solidFill>
                          <a:miter/>
                        </a:ln>
                      </wps:spPr>
                      <wps:style>
                        <a:lnRef idx="0"/>
                        <a:fillRef idx="0"/>
                        <a:effectRef idx="0"/>
                        <a:fontRef idx="minor"/>
                      </wps:style>
                      <wps:bodyPr/>
                    </wps:wsp>
                  </a:graphicData>
                </a:graphic>
              </wp:anchor>
            </w:drawing>
          </mc:Choice>
          <mc:Fallback>
            <w:pict>
              <v:oval id="shape_0" ID="Ellipse 23" stroked="t" style="position:absolute;margin-left:0pt;margin-top:1.45pt;width:9.7pt;height:10.45pt;mso-position-horizontal-relative:margin" wp14:anchorId="7785BAA2">
                <w10:wrap type="none"/>
                <v:fill o:detectmouseclick="t" on="false"/>
                <v:stroke color="red" weight="57240" joinstyle="miter" endcap="flat"/>
              </v:oval>
            </w:pict>
          </mc:Fallback>
        </mc:AlternateContent>
      </w:r>
      <w:r>
        <w:rPr>
          <w:rFonts w:ascii="Arial Narrow" w:hAnsi="Arial Narrow"/>
          <w:sz w:val="20"/>
          <w:szCs w:val="20"/>
        </w:rPr>
        <w:tab/>
        <w:t>: Emprise du projet</w:t>
      </w:r>
    </w:p>
    <w:p>
      <w:pPr>
        <w:pStyle w:val="Normal"/>
        <w:rPr>
          <w:rFonts w:ascii="Arial Narrow" w:hAnsi="Arial Narrow"/>
          <w:sz w:val="20"/>
          <w:szCs w:val="20"/>
        </w:rPr>
      </w:pPr>
      <w:r>
        <w:rPr>
          <w:rFonts w:ascii="Arial Narrow" w:hAnsi="Arial Narrow"/>
          <w:sz w:val="20"/>
          <w:szCs w:val="20"/>
        </w:rPr>
      </w:r>
    </w:p>
    <w:p>
      <w:pPr>
        <w:pStyle w:val="Normal"/>
        <w:rPr>
          <w:rFonts w:ascii="Arial Narrow" w:hAnsi="Arial Narrow"/>
          <w:sz w:val="20"/>
          <w:szCs w:val="20"/>
        </w:rPr>
      </w:pPr>
      <w:r>
        <w:rPr>
          <w:rFonts w:ascii="Arial Narrow" w:hAnsi="Arial Narrow"/>
          <w:sz w:val="20"/>
          <w:szCs w:val="20"/>
        </w:rPr>
        <w:t>Pour répondre au point 6.4 et conclure sur le point précédent, on peut considérer ce projet de boisement comme un véritable enjeu de préservation des milieux et habitats forestiers puisque par la constitution d’un jeune boisement, de nouvelles espèces vont prendre place pour leur alimentation, leur reproduction et contribuer à la chaîne alimentaire plus large des espèces patrimoniales citées précédemment. Il est évident que le boisement est un vecteur de continuité écologique d’autant que le projet vise à maintenir les éléments du paysage et de l’environnement originel à savoir les reliquats bocagers. Ces arbres, isolés, en cordons ou en bouquets seront maintenus et préservés et il n’est d’ailleurs pas question de les enfermer au sein d’un boisement résineux mais bien au contraire de les préserver pour enrichir de quelconque manière le milieu. De plus, il est prévu de boiser ces terres avec l’implantation direct de zones ouvertes et périmétrales de manière à circuler autour et dans le boisement de manière à favoriser la circulation des espèces et maintenir ainsi des formes de continuums écologiques.</w:t>
      </w:r>
    </w:p>
    <w:p>
      <w:pPr>
        <w:pStyle w:val="Normal"/>
        <w:rPr>
          <w:rFonts w:ascii="Arial Narrow" w:hAnsi="Arial Narrow"/>
          <w:sz w:val="20"/>
          <w:szCs w:val="20"/>
        </w:rPr>
      </w:pPr>
      <w:r>
        <w:rPr>
          <w:rFonts w:ascii="Arial Narrow" w:hAnsi="Arial Narrow"/>
          <w:sz w:val="20"/>
          <w:szCs w:val="20"/>
        </w:rPr>
        <w:t>Nous précisons d’ailleurs que ce projet n’utilisera pas d’intrants chimiques pour l’installation d’espèces.</w:t>
      </w:r>
    </w:p>
    <w:p>
      <w:pPr>
        <w:pStyle w:val="Normal"/>
        <w:rPr>
          <w:rFonts w:ascii="Arial Narrow" w:hAnsi="Arial Narrow"/>
          <w:sz w:val="20"/>
          <w:szCs w:val="20"/>
        </w:rPr>
      </w:pPr>
      <w:r>
        <w:rPr>
          <w:rFonts w:ascii="Arial Narrow" w:hAnsi="Arial Narrow"/>
          <w:sz w:val="20"/>
          <w:szCs w:val="20"/>
        </w:rPr>
        <w:t>Pour ce qui est du volet humain, ce projet ne présente aucune incidence notable puisqu’il s’agit d’un secteur à habitat dispersé en forte déprise agricole. Les terres du secteur sont très peu fertiles pour l’agriculture et il faut bien considérer que l’agriculture traditionnelle a perdu depuis des années son sens. Il apparaît certain que ces zones de déprises agricoles évolueront plus ou moins spontanément vers des milieux fermés avec in fin la forêt, dans ses phases d’évolution naturelle, faute de moyen et de nécessité à entretenir ces prairies maigres.</w:t>
      </w:r>
    </w:p>
    <w:p>
      <w:pPr>
        <w:pStyle w:val="Normal"/>
        <w:rPr>
          <w:rFonts w:ascii="Arial Narrow" w:hAnsi="Arial Narrow"/>
          <w:sz w:val="20"/>
          <w:szCs w:val="20"/>
        </w:rPr>
      </w:pPr>
      <w:r>
        <w:rPr>
          <w:rFonts w:ascii="Arial Narrow" w:hAnsi="Arial Narrow"/>
          <w:sz w:val="20"/>
          <w:szCs w:val="20"/>
        </w:rPr>
        <w:t>Ce projet ne demande à notre sens pas d’étude d’impact pour les raisons évoquées et développées précédemment puisqu’il se veut soucieux et respectueux de l’environnement comme vous aurez pu le lire au travers de ces lignes.</w:t>
      </w:r>
    </w:p>
    <w:p>
      <w:pPr>
        <w:pStyle w:val="Normal"/>
        <w:rPr>
          <w:rFonts w:ascii="Arial Narrow" w:hAnsi="Arial Narrow"/>
          <w:sz w:val="20"/>
          <w:szCs w:val="20"/>
        </w:rPr>
      </w:pPr>
      <w:r>
        <w:rPr>
          <w:rFonts w:ascii="Arial Narrow" w:hAnsi="Arial Narrow"/>
          <w:sz w:val="20"/>
          <w:szCs w:val="20"/>
        </w:rPr>
      </w:r>
    </w:p>
    <w:p>
      <w:pPr>
        <w:pStyle w:val="Normal"/>
        <w:ind w:left="4248" w:firstLine="708"/>
        <w:rPr>
          <w:rFonts w:ascii="Arial Narrow" w:hAnsi="Arial Narrow"/>
          <w:sz w:val="20"/>
          <w:szCs w:val="20"/>
        </w:rPr>
      </w:pPr>
      <w:r>
        <w:rPr>
          <w:rFonts w:ascii="Arial Narrow" w:hAnsi="Arial Narrow"/>
          <w:sz w:val="20"/>
          <w:szCs w:val="20"/>
        </w:rPr>
        <w:t>Fait à Nort-sur-Erdre, le 15 Juin  2020.</w:t>
      </w:r>
    </w:p>
    <w:p>
      <w:pPr>
        <w:pStyle w:val="Normal"/>
        <w:rPr>
          <w:rFonts w:ascii="Arial Narrow" w:hAnsi="Arial Narrow"/>
          <w:sz w:val="20"/>
          <w:szCs w:val="20"/>
        </w:rPr>
      </w:pPr>
      <w:r>
        <w:rPr>
          <w:rFonts w:ascii="Arial Narrow" w:hAnsi="Arial Narrow"/>
          <w:sz w:val="20"/>
          <w:szCs w:val="20"/>
        </w:rPr>
      </w:r>
    </w:p>
    <w:p>
      <w:pPr>
        <w:pStyle w:val="Normal"/>
        <w:ind w:left="4956" w:hanging="0"/>
        <w:rPr>
          <w:rFonts w:ascii="Arial Narrow" w:hAnsi="Arial Narrow"/>
          <w:sz w:val="20"/>
          <w:szCs w:val="20"/>
        </w:rPr>
      </w:pPr>
      <w:r>
        <w:rPr>
          <w:rFonts w:ascii="Arial Narrow" w:hAnsi="Arial Narrow"/>
          <w:sz w:val="20"/>
          <w:szCs w:val="20"/>
        </w:rPr>
        <w:t>Anthony BAREL, Expert Forestier.</w:t>
      </w:r>
    </w:p>
    <w:p>
      <w:pPr>
        <w:pStyle w:val="Normal"/>
        <w:ind w:left="4956" w:hanging="0"/>
        <w:rPr>
          <w:lang w:eastAsia="fr-FR"/>
        </w:rPr>
      </w:pPr>
      <w:r>
        <w:rPr>
          <w:lang w:eastAsia="fr-FR"/>
        </w:rPr>
      </w:r>
    </w:p>
    <w:p>
      <w:pPr>
        <w:pStyle w:val="Normal"/>
        <w:ind w:left="4956" w:hanging="0"/>
        <w:rPr>
          <w:lang w:eastAsia="fr-FR"/>
        </w:rPr>
      </w:pPr>
      <w:r>
        <w:rPr/>
        <w:drawing>
          <wp:inline distT="0" distB="0" distL="19050" distR="8255">
            <wp:extent cx="1725295" cy="751840"/>
            <wp:effectExtent l="0" t="0" r="0" b="0"/>
            <wp:docPr id="1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 descr=""/>
                    <pic:cNvPicPr>
                      <a:picLocks noChangeAspect="1" noChangeArrowheads="1"/>
                    </pic:cNvPicPr>
                  </pic:nvPicPr>
                  <pic:blipFill>
                    <a:blip r:embed="rId8"/>
                    <a:stretch>
                      <a:fillRect/>
                    </a:stretch>
                  </pic:blipFill>
                  <pic:spPr bwMode="auto">
                    <a:xfrm>
                      <a:off x="0" y="0"/>
                      <a:ext cx="1725295" cy="751840"/>
                    </a:xfrm>
                    <a:prstGeom prst="rect">
                      <a:avLst/>
                    </a:prstGeom>
                  </pic:spPr>
                </pic:pic>
              </a:graphicData>
            </a:graphic>
          </wp:inline>
        </w:drawing>
      </w:r>
    </w:p>
    <w:p>
      <w:pPr>
        <w:pStyle w:val="Normal"/>
        <w:spacing w:before="0" w:after="160"/>
        <w:ind w:firstLine="708"/>
        <w:rPr/>
      </w:pPr>
      <w:r>
        <w:rPr/>
      </w:r>
    </w:p>
    <w:sectPr>
      <w:type w:val="nextPage"/>
      <w:pgSz w:w="11906" w:h="16838"/>
      <w:pgMar w:left="1417" w:right="1417" w:header="0" w:top="1417" w:footer="0" w:bottom="1417"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swiss"/>
    <w:pitch w:val="variable"/>
  </w:font>
  <w:font w:name="Arial Narrow">
    <w:charset w:val="00"/>
    <w:family w:val="roman"/>
    <w:pitch w:val="variable"/>
  </w:font>
</w:fonts>
</file>

<file path=word/settings.xml><?xml version="1.0" encoding="utf-8"?>
<w:settings xmlns:w="http://schemas.openxmlformats.org/wordprocessingml/2006/main">
  <w:zoom w:percent="10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fr-FR" w:eastAsia="en-US" w:bidi="ar-SA"/>
      </w:rPr>
    </w:rPrDefault>
    <w:pPrDefault>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fr-FR" w:eastAsia="en-US" w:bidi="ar-SA"/>
    </w:rPr>
  </w:style>
  <w:style w:type="character" w:styleId="DefaultParagraphFont" w:default="1">
    <w:name w:val="Default Paragraph Font"/>
    <w:uiPriority w:val="1"/>
    <w:semiHidden/>
    <w:unhideWhenUsed/>
    <w:qFormat/>
    <w:rPr/>
  </w:style>
  <w:style w:type="character" w:styleId="EntteCar" w:customStyle="1">
    <w:name w:val="En-tête Car"/>
    <w:basedOn w:val="DefaultParagraphFont"/>
    <w:link w:val="En-tte"/>
    <w:uiPriority w:val="99"/>
    <w:qFormat/>
    <w:rsid w:val="00724279"/>
    <w:rPr/>
  </w:style>
  <w:style w:type="character" w:styleId="PieddepageCar" w:customStyle="1">
    <w:name w:val="Pied de page Car"/>
    <w:basedOn w:val="DefaultParagraphFont"/>
    <w:link w:val="Pieddepage"/>
    <w:uiPriority w:val="99"/>
    <w:qFormat/>
    <w:rsid w:val="00724279"/>
    <w:rPr/>
  </w:style>
  <w:style w:type="character" w:styleId="ListLabel1">
    <w:name w:val="ListLabel 1"/>
    <w:qFormat/>
    <w:rPr>
      <w:rFonts w:eastAsia="Calibri" w:cs=""/>
    </w:rPr>
  </w:style>
  <w:style w:type="character" w:styleId="ListLabel2">
    <w:name w:val="ListLabel 2"/>
    <w:qFormat/>
    <w:rPr>
      <w:rFonts w:cs="Courier New"/>
    </w:rPr>
  </w:style>
  <w:style w:type="character" w:styleId="ListLabel3">
    <w:name w:val="ListLabel 3"/>
    <w:qFormat/>
    <w:rPr>
      <w:rFonts w:cs="Courier New"/>
    </w:rPr>
  </w:style>
  <w:style w:type="character" w:styleId="ListLabel4">
    <w:name w:val="ListLabel 4"/>
    <w:qFormat/>
    <w:rPr>
      <w:rFonts w:cs="Courier New"/>
    </w:rPr>
  </w:style>
  <w:style w:type="paragraph" w:styleId="Titre">
    <w:name w:val="Titre"/>
    <w:basedOn w:val="Normal"/>
    <w:next w:val="Corpsdetexte"/>
    <w:qFormat/>
    <w:pPr>
      <w:keepNext w:val="true"/>
      <w:spacing w:before="240" w:after="120"/>
    </w:pPr>
    <w:rPr>
      <w:rFonts w:ascii="Liberation Sans" w:hAnsi="Liberation Sans" w:eastAsia="Microsoft YaHei" w:cs="Arial Unicode MS"/>
      <w:sz w:val="28"/>
      <w:szCs w:val="28"/>
    </w:rPr>
  </w:style>
  <w:style w:type="paragraph" w:styleId="Corpsdetexte">
    <w:name w:val="Body Text"/>
    <w:basedOn w:val="Normal"/>
    <w:pPr>
      <w:spacing w:lineRule="auto" w:line="276" w:before="0" w:after="140"/>
    </w:pPr>
    <w:rPr/>
  </w:style>
  <w:style w:type="paragraph" w:styleId="Liste">
    <w:name w:val="List"/>
    <w:basedOn w:val="Corpsdetexte"/>
    <w:pPr/>
    <w:rPr>
      <w:rFonts w:cs="Arial Unicode MS"/>
    </w:rPr>
  </w:style>
  <w:style w:type="paragraph" w:styleId="Lgende">
    <w:name w:val="Caption"/>
    <w:basedOn w:val="Normal"/>
    <w:qFormat/>
    <w:pPr>
      <w:suppressLineNumbers/>
      <w:spacing w:before="120" w:after="120"/>
    </w:pPr>
    <w:rPr>
      <w:rFonts w:cs="Arial Unicode MS"/>
      <w:i/>
      <w:iCs/>
      <w:sz w:val="24"/>
      <w:szCs w:val="24"/>
    </w:rPr>
  </w:style>
  <w:style w:type="paragraph" w:styleId="Index">
    <w:name w:val="Index"/>
    <w:basedOn w:val="Normal"/>
    <w:qFormat/>
    <w:pPr>
      <w:suppressLineNumbers/>
    </w:pPr>
    <w:rPr>
      <w:rFonts w:cs="Arial Unicode MS"/>
    </w:rPr>
  </w:style>
  <w:style w:type="paragraph" w:styleId="Entte">
    <w:name w:val="Header"/>
    <w:basedOn w:val="Normal"/>
    <w:link w:val="En-tteCar"/>
    <w:uiPriority w:val="99"/>
    <w:unhideWhenUsed/>
    <w:rsid w:val="00724279"/>
    <w:pPr>
      <w:tabs>
        <w:tab w:val="clear" w:pos="708"/>
        <w:tab w:val="center" w:pos="4536" w:leader="none"/>
        <w:tab w:val="right" w:pos="9072" w:leader="none"/>
      </w:tabs>
      <w:spacing w:lineRule="auto" w:line="240" w:before="0" w:after="0"/>
    </w:pPr>
    <w:rPr/>
  </w:style>
  <w:style w:type="paragraph" w:styleId="Pieddepage">
    <w:name w:val="Footer"/>
    <w:basedOn w:val="Normal"/>
    <w:link w:val="PieddepageCar"/>
    <w:uiPriority w:val="99"/>
    <w:unhideWhenUsed/>
    <w:rsid w:val="00724279"/>
    <w:pPr>
      <w:tabs>
        <w:tab w:val="clear" w:pos="708"/>
        <w:tab w:val="center" w:pos="4536" w:leader="none"/>
        <w:tab w:val="right" w:pos="9072" w:leader="none"/>
      </w:tabs>
      <w:spacing w:lineRule="auto" w:line="240" w:before="0" w:after="0"/>
    </w:pPr>
    <w:rPr/>
  </w:style>
  <w:style w:type="paragraph" w:styleId="ListParagraph">
    <w:name w:val="List Paragraph"/>
    <w:basedOn w:val="Normal"/>
    <w:uiPriority w:val="34"/>
    <w:qFormat/>
    <w:rsid w:val="00ed02b0"/>
    <w:pPr>
      <w:spacing w:before="0" w:after="160"/>
      <w:ind w:left="720" w:hanging="0"/>
      <w:contextualSpacing/>
    </w:pPr>
    <w:rPr/>
  </w:style>
  <w:style w:type="numbering" w:styleId="NoList" w:default="1">
    <w:name w:val="No List"/>
    <w:uiPriority w:val="99"/>
    <w:semiHidden/>
    <w:unhideWhenUsed/>
    <w:qFormat/>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fontTable" Target="fontTable.xml"/><Relationship Id="rId10" Type="http://schemas.openxmlformats.org/officeDocument/2006/relationships/settings" Target="settings.xml"/><Relationship Id="rId11" Type="http://schemas.openxmlformats.org/officeDocument/2006/relationships/theme" Target="theme/theme1.xml"/>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Application>LibreOffice/6.1.5.1.M6$Windows_X86_64 LibreOffice_project/a81782b86f73d4cef391b7f9ec5741a907b48354</Application>
  <Pages>3</Pages>
  <Words>870</Words>
  <Characters>4597</Characters>
  <CharactersWithSpaces>5446</CharactersWithSpaces>
  <Paragraphs>30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2020-06-19T08:40:21Z</dcterms:created>
  <dc:creator/>
  <dc:description/>
  <dc:language>fr-FR</dc:language>
  <cp:lastModifiedBy/>
  <cp:revision>1</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